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71"/>
        <w:pBdr/>
        <w:spacing/>
        <w:ind/>
        <w:jc w:val="center"/>
        <w:rPr>
          <w:rFonts w:ascii="Comic Sans MS" w:hAnsi="Comic Sans MS"/>
          <w:bCs/>
          <w:sz w:val="20"/>
        </w:rPr>
      </w:pPr>
      <w:r/>
      <w:bookmarkStart w:id="0" w:name="_Hlk171509339"/>
      <w:r>
        <w:rPr>
          <w:rFonts w:ascii="Comic Sans MS" w:hAnsi="Comic Sans MS"/>
          <w:bCs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-678814</wp:posOffset>
                </wp:positionV>
                <wp:extent cx="800100" cy="800100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pyrforos-alternative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524288;o:allowoverlap:true;o:allowincell:true;mso-position-horizontal-relative:text;margin-left:171.65pt;mso-position-horizontal:absolute;mso-position-vertical-relative:text;margin-top:-53.45pt;mso-position-vertical:absolute;width:63.00pt;height:63.00pt;mso-wrap-distance-left:9.00pt;mso-wrap-distance-top:0.00pt;mso-wrap-distance-right:9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Comic Sans MS" w:hAnsi="Comic Sans MS"/>
          <w:bCs/>
          <w:sz w:val="20"/>
        </w:rPr>
      </w:r>
      <w:r>
        <w:rPr>
          <w:rFonts w:ascii="Comic Sans MS" w:hAnsi="Comic Sans MS"/>
          <w:bCs/>
          <w:sz w:val="20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NATIONAL TECHNICAL UNIVERSITY OF ATHENS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ELECTRICAL AND COMPUTER ENGINEERING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Cs/>
          <w:sz w:val="28"/>
          <w:szCs w:val="28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MECHANICAL ENGINEERING</w:t>
      </w:r>
      <w:r>
        <w:rPr>
          <w:rFonts w:ascii="Calibri" w:hAnsi="Calibri" w:cs="Calibri"/>
          <w:bCs/>
          <w:sz w:val="28"/>
          <w:szCs w:val="28"/>
          <w:lang w:val="en-US"/>
        </w:rPr>
      </w:r>
      <w:r>
        <w:rPr>
          <w:rFonts w:ascii="Calibri" w:hAnsi="Calibri" w:cs="Calibri"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INTERDISCIPLINARY POSTGRADUATE PROGRAMME</w:t>
      </w:r>
      <w:r>
        <w:rPr>
          <w:rFonts w:ascii="Arial" w:hAnsi="Arial" w:cs="Arial"/>
          <w:bCs/>
          <w:sz w:val="28"/>
          <w:szCs w:val="28"/>
          <w:lang w:val="en-US"/>
        </w:rPr>
      </w:r>
      <w:r>
        <w:rPr>
          <w:rFonts w:ascii="Arial" w:hAnsi="Arial" w:cs="Arial"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“</w:t>
      </w:r>
      <w:r>
        <w:rPr>
          <w:rFonts w:ascii="Arial" w:hAnsi="Arial" w:cs="Arial"/>
          <w:bCs/>
          <w:sz w:val="28"/>
          <w:szCs w:val="28"/>
          <w:lang w:val="en-US"/>
        </w:rPr>
        <w:t xml:space="preserve">Translational Engineering in Health and Medicine</w:t>
      </w:r>
      <w:r>
        <w:rPr>
          <w:rFonts w:ascii="Arial" w:hAnsi="Arial" w:cs="Arial"/>
          <w:bCs/>
          <w:sz w:val="28"/>
          <w:szCs w:val="28"/>
          <w:lang w:val="en-US"/>
        </w:rPr>
        <w:t xml:space="preserve">”</w:t>
      </w:r>
      <w:r>
        <w:rPr>
          <w:rFonts w:ascii="Arial" w:hAnsi="Arial" w:cs="Arial"/>
          <w:bCs/>
          <w:sz w:val="28"/>
          <w:szCs w:val="28"/>
          <w:lang w:val="en-US"/>
        </w:rPr>
      </w:r>
      <w:r>
        <w:rPr>
          <w:rFonts w:ascii="Arial" w:hAnsi="Arial" w:cs="Arial"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rPr/>
      </w:pPr>
      <w:r/>
      <w:r/>
    </w:p>
    <w:p>
      <w:pPr>
        <w:pStyle w:val="671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71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71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71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/>
      <w:bookmarkEnd w:id="0"/>
      <w:r/>
      <w:bookmarkStart w:id="1" w:name="_Hlk188956148"/>
      <w:r>
        <w:rPr>
          <w:rFonts w:ascii="Arial" w:hAnsi="Arial" w:cs="Arial"/>
          <w:szCs w:val="24"/>
          <w:lang w:val="en-US"/>
        </w:rPr>
        <w:t xml:space="preserve">Supervisor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bookmarkEnd w:id="1"/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  <w:br w:type="page" w:clear="all"/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Comic Sans MS" w:hAnsi="Comic Sans MS"/>
          <w:bCs/>
          <w:sz w:val="20"/>
        </w:rPr>
      </w:pPr>
      <w:r>
        <w:rPr>
          <w:rFonts w:ascii="Comic Sans MS" w:hAnsi="Comic Sans MS"/>
          <w:bCs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-678814</wp:posOffset>
                </wp:positionV>
                <wp:extent cx="800100" cy="800100"/>
                <wp:effectExtent l="0" t="0" r="0" b="0"/>
                <wp:wrapNone/>
                <wp:docPr id="2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pyrforos-alternative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58241;o:allowoverlap:true;o:allowincell:true;mso-position-horizontal-relative:text;margin-left:171.65pt;mso-position-horizontal:absolute;mso-position-vertical-relative:text;margin-top:-53.45pt;mso-position-vertical:absolute;width:63.00pt;height:63.00pt;mso-wrap-distance-left:9.00pt;mso-wrap-distance-top:0.00pt;mso-wrap-distance-right:9.00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Comic Sans MS" w:hAnsi="Comic Sans MS"/>
          <w:bCs/>
          <w:sz w:val="20"/>
        </w:rPr>
      </w:r>
      <w:r>
        <w:rPr>
          <w:rFonts w:ascii="Comic Sans MS" w:hAnsi="Comic Sans MS"/>
          <w:bCs/>
          <w:sz w:val="20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NATIONAL TECHNICAL UNIVERSITY OF ATHENS</w:t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ELECTRICAL AND COMPUTER ENGINEERING</w:t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Cs/>
          <w:sz w:val="28"/>
          <w:szCs w:val="28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MECHA</w:t>
      </w:r>
      <w:r>
        <w:rPr>
          <w:rFonts w:ascii="Arial" w:hAnsi="Arial" w:cs="Arial"/>
          <w:bCs/>
          <w:szCs w:val="24"/>
          <w:lang w:val="en-US"/>
        </w:rPr>
        <w:t xml:space="preserve">NICA</w:t>
      </w:r>
      <w:r>
        <w:rPr>
          <w:rFonts w:ascii="Arial" w:hAnsi="Arial" w:cs="Arial"/>
          <w:bCs/>
          <w:szCs w:val="24"/>
          <w:lang w:val="en-US"/>
        </w:rPr>
        <w:t xml:space="preserve">L ENGINEERING</w:t>
      </w:r>
      <w:r>
        <w:rPr>
          <w:rFonts w:ascii="Calibri" w:hAnsi="Calibri" w:cs="Calibri"/>
          <w:bCs/>
          <w:sz w:val="28"/>
          <w:szCs w:val="28"/>
          <w:lang w:val="en-US"/>
        </w:rPr>
      </w:r>
      <w:r>
        <w:rPr>
          <w:rFonts w:ascii="Calibri" w:hAnsi="Calibri" w:cs="Calibri"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INTERDISCIPLINARY POSTGRADUATE PROGRAMME</w:t>
      </w:r>
      <w:r>
        <w:rPr>
          <w:rFonts w:ascii="Arial" w:hAnsi="Arial" w:cs="Arial"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“Translational Engineering in Health and Medicine”</w:t>
      </w:r>
      <w:r>
        <w:rPr>
          <w:rFonts w:ascii="Arial" w:hAnsi="Arial" w:cs="Arial"/>
          <w:bCs/>
          <w:sz w:val="28"/>
          <w:szCs w:val="28"/>
          <w:lang w:val="en-US"/>
        </w:rPr>
      </w:r>
    </w:p>
    <w:p>
      <w:pPr>
        <w:pStyle w:val="671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71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71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71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Postgraduate Diploma Thesis </w:t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36"/>
          <w:szCs w:val="36"/>
          <w:lang w:val="en-US"/>
        </w:rPr>
      </w:pPr>
      <w:r>
        <w:rPr>
          <w:rFonts w:ascii="Calibri" w:hAnsi="Calibri" w:cs="Calibri"/>
          <w:sz w:val="36"/>
          <w:szCs w:val="36"/>
          <w:lang w:val="en-US"/>
        </w:rPr>
      </w:r>
      <w:r>
        <w:rPr>
          <w:rFonts w:ascii="Calibri" w:hAnsi="Calibri" w:cs="Calibri"/>
          <w:sz w:val="36"/>
          <w:szCs w:val="36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</w:t>
      </w:r>
      <w:bookmarkStart w:id="2" w:name="_Hlk171511215"/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i/>
          <w:iCs/>
          <w:sz w:val="28"/>
          <w:szCs w:val="28"/>
          <w:lang w:val="en-US"/>
        </w:rPr>
      </w:pPr>
      <w:r/>
      <w:bookmarkEnd w:id="2"/>
      <w:r>
        <w:rPr>
          <w:rFonts w:ascii="Calibri" w:hAnsi="Calibri" w:cs="Calibri"/>
          <w:i/>
          <w:iCs/>
          <w:sz w:val="28"/>
          <w:szCs w:val="28"/>
          <w:lang w:val="en-US"/>
        </w:rPr>
      </w:r>
      <w:r>
        <w:rPr>
          <w:rFonts w:ascii="Calibri" w:hAnsi="Calibri" w:cs="Calibri"/>
          <w:i/>
          <w:iCs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Supervisor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</w:t>
      </w:r>
      <w:r>
        <w:rPr>
          <w:rFonts w:ascii="Arial" w:hAnsi="Arial" w:cs="Arial"/>
          <w:sz w:val="22"/>
          <w:szCs w:val="22"/>
          <w:lang w:val="en-US"/>
        </w:rPr>
        <w:t xml:space="preserve">e</w:t>
      </w:r>
      <w:r>
        <w:rPr>
          <w:rFonts w:ascii="Arial" w:hAnsi="Arial" w:cs="Arial"/>
          <w:sz w:val="22"/>
          <w:szCs w:val="22"/>
          <w:lang w:val="en-US"/>
        </w:rPr>
        <w:t xml:space="preserve"> pos</w:t>
      </w:r>
      <w:r>
        <w:rPr>
          <w:rFonts w:ascii="Arial" w:hAnsi="Arial" w:cs="Arial"/>
          <w:sz w:val="22"/>
          <w:szCs w:val="22"/>
          <w:lang w:val="en-US"/>
        </w:rPr>
        <w:t xml:space="preserve">tgraduate diploma thesis has </w:t>
      </w:r>
      <w:r>
        <w:rPr>
          <w:rFonts w:ascii="Arial" w:hAnsi="Arial" w:cs="Arial"/>
          <w:sz w:val="22"/>
          <w:szCs w:val="22"/>
          <w:lang w:val="en-US"/>
        </w:rPr>
        <w:t xml:space="preserve">been approved by the examination committee on </w:t>
      </w:r>
      <w:r>
        <w:rPr>
          <w:rFonts w:ascii="Arial" w:hAnsi="Arial" w:cs="Arial"/>
          <w:sz w:val="22"/>
          <w:szCs w:val="22"/>
          <w:lang w:val="en-US"/>
        </w:rPr>
        <w:t xml:space="preserve">…………………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(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exam day: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….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February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202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5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)</w:t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tbl>
      <w:tblPr>
        <w:tblInd w:w="108" w:type="dxa"/>
        <w:tblW w:w="0" w:type="auto"/>
        <w:tblCellMar>
          <w:left w:w="108" w:type="dxa"/>
          <w:top w:w="0" w:type="dxa"/>
          <w:right w:w="108" w:type="dxa"/>
          <w:bottom w:w="0" w:type="dxa"/>
        </w:tblCellMar>
        <w:tblBorders/>
        <w:tblLayout w:type="autofit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1st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2nd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3rd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>
          <w:trHeight w:val="802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l-GR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l-GR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l-GR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Unive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rsit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</w:tbl>
    <w:p>
      <w:pPr>
        <w:pStyle w:val="671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i/>
          <w:iCs/>
          <w:szCs w:val="24"/>
          <w:lang w:val="en-US"/>
        </w:rPr>
        <w:t xml:space="preserve">,</w:t>
      </w:r>
      <w:r>
        <w:rPr>
          <w:rFonts w:ascii="Arial" w:hAnsi="Arial" w:cs="Arial"/>
          <w:i/>
          <w:iCs/>
          <w:szCs w:val="24"/>
          <w:lang w:val="en-US"/>
        </w:rPr>
        <w:t xml:space="preserve"> </w:t>
      </w:r>
      <w:bookmarkStart w:id="3" w:name="_Hlk189477284"/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/>
      <w:bookmarkEnd w:id="3"/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u w:val="single"/>
          <w:lang w:val="en-US"/>
        </w:rPr>
      </w:pP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(Full name)</w:t>
      </w:r>
      <w:r>
        <w:rPr>
          <w:rFonts w:ascii="Arial" w:hAnsi="Arial" w:cs="Arial"/>
          <w:szCs w:val="24"/>
          <w:u w:val="single"/>
          <w:lang w:val="en-US"/>
        </w:rPr>
      </w:r>
      <w:r>
        <w:rPr>
          <w:rFonts w:ascii="Arial" w:hAnsi="Arial" w:cs="Arial"/>
          <w:szCs w:val="24"/>
          <w:u w:val="single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Graduate</w:t>
      </w:r>
      <w:r>
        <w:rPr>
          <w:rFonts w:ascii="Arial" w:hAnsi="Arial" w:cs="Arial"/>
          <w:szCs w:val="24"/>
          <w:lang w:val="en-US"/>
        </w:rPr>
        <w:t xml:space="preserve"> of </w:t>
      </w:r>
      <w:r>
        <w:rPr>
          <w:rFonts w:ascii="Arial" w:hAnsi="Arial" w:cs="Arial"/>
          <w:szCs w:val="24"/>
          <w:lang w:val="en-US"/>
        </w:rPr>
        <w:t xml:space="preserve">the </w:t>
      </w:r>
      <w:r>
        <w:rPr>
          <w:rFonts w:ascii="Arial" w:hAnsi="Arial" w:cs="Arial"/>
          <w:szCs w:val="24"/>
          <w:lang w:val="en-US"/>
        </w:rPr>
        <w:t xml:space="preserve">Interdisciplinary Postgraduate Programme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“Translational Engineering in Health and Medicine</w:t>
      </w:r>
      <w:r>
        <w:rPr>
          <w:rFonts w:ascii="Arial" w:hAnsi="Arial" w:cs="Arial"/>
          <w:szCs w:val="24"/>
          <w:lang w:val="en-US"/>
        </w:rPr>
        <w:t xml:space="preserve">”,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Master of Science,</w:t>
      </w:r>
      <w:r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School </w:t>
      </w:r>
      <w:r>
        <w:rPr>
          <w:rFonts w:ascii="Arial" w:hAnsi="Arial" w:cs="Arial"/>
          <w:szCs w:val="24"/>
          <w:lang w:val="en-US"/>
        </w:rPr>
        <w:t xml:space="preserve">of Electrical and Computer Engineering,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National Techn</w:t>
      </w:r>
      <w:r>
        <w:rPr>
          <w:rFonts w:ascii="Arial" w:hAnsi="Arial" w:cs="Arial"/>
          <w:szCs w:val="24"/>
          <w:lang w:val="en-US"/>
        </w:rPr>
        <w:t xml:space="preserve">ical Univers</w:t>
      </w:r>
      <w:r>
        <w:rPr>
          <w:rFonts w:ascii="Arial" w:hAnsi="Arial" w:cs="Arial"/>
          <w:szCs w:val="24"/>
          <w:lang w:val="en-US"/>
        </w:rPr>
        <w:t xml:space="preserve">ity of Athens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671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i/>
          <w:iCs/>
          <w:szCs w:val="24"/>
          <w:u w:val="single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Copyright © </w:t>
      </w:r>
      <w:r>
        <w:rPr>
          <w:rFonts w:ascii="Arial" w:hAnsi="Arial" w:cs="Arial"/>
          <w:szCs w:val="24"/>
          <w:u w:val="single"/>
          <w:lang w:val="en-US"/>
        </w:rPr>
        <w:t xml:space="preserve">-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……………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Your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Name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Year)</w:t>
      </w:r>
      <w:r>
        <w:rPr>
          <w:rFonts w:ascii="Arial" w:hAnsi="Arial" w:cs="Arial"/>
          <w:i/>
          <w:iCs/>
          <w:szCs w:val="24"/>
          <w:u w:val="single"/>
          <w:lang w:val="en-US"/>
        </w:rPr>
      </w:r>
      <w:r>
        <w:rPr>
          <w:rFonts w:ascii="Arial" w:hAnsi="Arial" w:cs="Arial"/>
          <w:i/>
          <w:iCs/>
          <w:szCs w:val="24"/>
          <w:u w:val="single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All rights reserved.</w:t>
      </w:r>
      <w:r>
        <w:rPr>
          <w:rFonts w:ascii="Arial" w:hAnsi="Arial" w:cs="Arial"/>
          <w:szCs w:val="24"/>
          <w:lang w:val="en-US"/>
        </w:rPr>
        <w:br w:type="textWrapping" w:clear="all"/>
        <w:br w:type="textWrapping" w:clear="all"/>
        <w:t xml:space="preserve">You may not copy, reproduce, distribute, publish, display, modify,</w:t>
        <w:br w:type="textWrapping" w:clear="all"/>
        <w:t xml:space="preserve">create derivative works, transmit, or</w:t>
      </w:r>
      <w:r>
        <w:rPr>
          <w:rFonts w:ascii="Arial" w:hAnsi="Arial" w:cs="Arial"/>
          <w:szCs w:val="24"/>
          <w:lang w:val="en-US"/>
        </w:rPr>
        <w:t xml:space="preserve"> in any way exploit this thesis o</w:t>
      </w:r>
      <w:r>
        <w:rPr>
          <w:rFonts w:ascii="Arial" w:hAnsi="Arial" w:cs="Arial"/>
          <w:szCs w:val="24"/>
          <w:lang w:val="en-US"/>
        </w:rPr>
        <w:t xml:space="preserve">r</w:t>
        <w:br w:type="textWrapping" w:clear="all"/>
        <w:t xml:space="preserve">part of it for commercial pu</w:t>
      </w:r>
      <w:r>
        <w:rPr>
          <w:rFonts w:ascii="Arial" w:hAnsi="Arial" w:cs="Arial"/>
          <w:szCs w:val="24"/>
          <w:lang w:val="en-US"/>
        </w:rPr>
        <w:t xml:space="preserve">rpos</w:t>
      </w:r>
      <w:r>
        <w:rPr>
          <w:rFonts w:ascii="Arial" w:hAnsi="Arial" w:cs="Arial"/>
          <w:szCs w:val="24"/>
          <w:lang w:val="en-US"/>
        </w:rPr>
        <w:t xml:space="preserve">es. You may reproduce, store or</w:t>
        <w:br w:type="textWrapping" w:clear="all"/>
        <w:t xml:space="preserve">distribute this thesis for non-profit educational or research purposes,</w:t>
        <w:br w:type="textWrapping" w:clear="all"/>
        <w:t xml:space="preserve">provided that the source is cited</w:t>
      </w:r>
      <w:r>
        <w:rPr>
          <w:rFonts w:ascii="Arial" w:hAnsi="Arial" w:cs="Arial"/>
          <w:szCs w:val="24"/>
          <w:lang w:val="en-US"/>
        </w:rPr>
        <w:t xml:space="preserve">,</w:t>
      </w:r>
      <w:r>
        <w:rPr>
          <w:rFonts w:ascii="Arial" w:hAnsi="Arial" w:cs="Arial"/>
          <w:szCs w:val="24"/>
          <w:lang w:val="en-US"/>
        </w:rPr>
        <w:t xml:space="preserve"> and the present copyright notice is</w:t>
        <w:br w:type="textWrapping" w:clear="all"/>
        <w:t xml:space="preserve">retained. Inqu</w:t>
      </w:r>
      <w:r>
        <w:rPr>
          <w:rFonts w:ascii="Arial" w:hAnsi="Arial" w:cs="Arial"/>
          <w:szCs w:val="24"/>
          <w:lang w:val="en-US"/>
        </w:rPr>
        <w:t xml:space="preserve">iries for commercial use should be addressed to the</w:t>
        <w:br w:type="textWrapping" w:clear="all"/>
        <w:t xml:space="preserve">original au</w:t>
      </w:r>
      <w:r>
        <w:rPr>
          <w:rFonts w:ascii="Arial" w:hAnsi="Arial" w:cs="Arial"/>
          <w:szCs w:val="24"/>
          <w:lang w:val="en-US"/>
        </w:rPr>
        <w:t xml:space="preserve">thor</w:t>
      </w:r>
      <w:r>
        <w:rPr>
          <w:rFonts w:ascii="Arial" w:hAnsi="Arial" w:cs="Arial"/>
          <w:szCs w:val="24"/>
          <w:lang w:val="en-US"/>
        </w:rPr>
        <w:t xml:space="preserve">.</w:t>
        <w:br w:type="textWrapping" w:clear="all"/>
        <w:br w:type="textWrapping" w:clear="all"/>
        <w:t xml:space="preserve">The ideas and conclusions presented in this paper are the author’s and</w:t>
        <w:br w:type="textWrapping" w:clear="all"/>
        <w:t xml:space="preserve">do not necessarily reflect the official views of the National Technical</w:t>
        <w:br w:type="textWrapping" w:clear="all"/>
        <w:t xml:space="preserve">University of Athens.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b/>
          <w:bCs/>
          <w:sz w:val="32"/>
          <w:szCs w:val="32"/>
          <w:lang w:val="el-GR" w:eastAsia="el-GR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b/>
          <w:bCs/>
          <w:sz w:val="32"/>
          <w:szCs w:val="32"/>
          <w:lang w:val="en-US" w:eastAsia="el-GR"/>
        </w:rPr>
        <w:t xml:space="preserve">Dedication</w:t>
      </w:r>
      <w:r>
        <w:rPr>
          <w:b/>
          <w:bCs/>
          <w:sz w:val="32"/>
          <w:szCs w:val="32"/>
          <w:lang w:val="el-GR" w:eastAsia="el-GR"/>
        </w:rPr>
      </w:r>
      <w:r>
        <w:rPr>
          <w:b/>
          <w:bCs/>
          <w:sz w:val="32"/>
          <w:szCs w:val="32"/>
          <w:lang w:val="el-GR" w:eastAsia="el-GR"/>
        </w:rPr>
      </w:r>
    </w:p>
    <w:p>
      <w:pPr>
        <w:pStyle w:val="671"/>
        <w:pBdr/>
        <w:spacing w:line="276" w:lineRule="auto"/>
        <w:ind/>
        <w:jc w:val="center"/>
        <w:rPr>
          <w:b/>
          <w:bCs/>
          <w:sz w:val="28"/>
          <w:szCs w:val="28"/>
          <w:lang w:val="el-GR" w:eastAsia="el-GR"/>
        </w:rPr>
      </w:pPr>
      <w:r>
        <w:rPr>
          <w:b/>
          <w:bCs/>
          <w:sz w:val="28"/>
          <w:szCs w:val="28"/>
          <w:lang w:val="el-GR" w:eastAsia="el-GR"/>
        </w:rPr>
      </w:r>
      <w:r>
        <w:rPr>
          <w:b/>
          <w:bCs/>
          <w:sz w:val="28"/>
          <w:szCs w:val="28"/>
          <w:lang w:val="el-GR" w:eastAsia="el-GR"/>
        </w:rPr>
      </w:r>
    </w:p>
    <w:p>
      <w:pPr>
        <w:pStyle w:val="671"/>
        <w:pBdr/>
        <w:spacing w:line="276" w:lineRule="auto"/>
        <w:ind/>
        <w:jc w:val="both"/>
        <w:rPr>
          <w:szCs w:val="24"/>
          <w:lang w:val="el-GR" w:eastAsia="el-GR"/>
        </w:rPr>
      </w:pPr>
      <w:r>
        <w:rPr>
          <w:szCs w:val="24"/>
          <w:lang w:val="el-GR" w:eastAsia="el-GR"/>
        </w:rPr>
      </w:r>
      <w:r>
        <w:rPr>
          <w:szCs w:val="24"/>
          <w:lang w:val="el-GR" w:eastAsia="el-GR"/>
        </w:rPr>
      </w:r>
    </w:p>
    <w:p>
      <w:pPr>
        <w:pStyle w:val="671"/>
        <w:pBdr/>
        <w:spacing w:line="276" w:lineRule="auto"/>
        <w:ind/>
        <w:jc w:val="both"/>
        <w:rPr>
          <w:sz w:val="28"/>
          <w:szCs w:val="28"/>
          <w:lang w:val="en-US" w:eastAsia="el-GR"/>
        </w:rPr>
      </w:pPr>
      <w:r>
        <w:rPr>
          <w:sz w:val="28"/>
          <w:szCs w:val="28"/>
          <w:lang w:val="en-US" w:eastAsia="el-GR"/>
        </w:rPr>
        <w:t xml:space="preserve">In case you do </w:t>
      </w:r>
      <w:r>
        <w:rPr>
          <w:b/>
          <w:bCs/>
          <w:sz w:val="28"/>
          <w:szCs w:val="28"/>
          <w:lang w:val="en-US" w:eastAsia="el-GR"/>
        </w:rPr>
        <w:t xml:space="preserve">not</w:t>
      </w:r>
      <w:r>
        <w:rPr>
          <w:sz w:val="28"/>
          <w:szCs w:val="28"/>
          <w:lang w:val="en-US" w:eastAsia="el-GR"/>
        </w:rPr>
        <w:t xml:space="preserve"> wish to include a dedication, </w:t>
      </w:r>
      <w:r>
        <w:rPr>
          <w:b/>
          <w:bCs/>
          <w:sz w:val="28"/>
          <w:szCs w:val="28"/>
          <w:lang w:val="en-US" w:eastAsia="el-GR"/>
        </w:rPr>
        <w:t xml:space="preserve">Abstract</w:t>
      </w:r>
      <w:r>
        <w:rPr>
          <w:sz w:val="28"/>
          <w:szCs w:val="28"/>
          <w:lang w:val="en-US" w:eastAsia="el-GR"/>
        </w:rPr>
        <w:t xml:space="preserve"> must be wr</w:t>
      </w:r>
      <w:r>
        <w:rPr>
          <w:sz w:val="28"/>
          <w:szCs w:val="28"/>
          <w:lang w:val="en-US" w:eastAsia="el-GR"/>
        </w:rPr>
        <w:t xml:space="preserve">itten in this page</w:t>
      </w:r>
      <w:r>
        <w:rPr>
          <w:sz w:val="28"/>
          <w:szCs w:val="28"/>
          <w:lang w:val="en-US" w:eastAsia="el-GR"/>
        </w:rPr>
      </w:r>
      <w:r>
        <w:rPr>
          <w:sz w:val="28"/>
          <w:szCs w:val="28"/>
          <w:lang w:val="en-US" w:eastAsia="el-GR"/>
        </w:rPr>
      </w:r>
    </w:p>
    <w:p>
      <w:pPr>
        <w:pStyle w:val="671"/>
        <w:pBdr/>
        <w:spacing w:line="276" w:lineRule="auto"/>
        <w:ind/>
        <w:jc w:val="both"/>
        <w:rPr>
          <w:szCs w:val="24"/>
          <w:lang w:val="en-US" w:eastAsia="el-GR"/>
        </w:rPr>
      </w:pPr>
      <w:r>
        <w:rPr>
          <w:szCs w:val="24"/>
          <w:lang w:val="en-US" w:eastAsia="el-GR"/>
        </w:rPr>
      </w:r>
      <w:r>
        <w:rPr>
          <w:szCs w:val="24"/>
          <w:lang w:val="en-US" w:eastAsia="el-GR"/>
        </w:rPr>
      </w:r>
    </w:p>
    <w:p>
      <w:pPr>
        <w:pStyle w:val="671"/>
        <w:pBdr/>
        <w:spacing w:line="276" w:lineRule="auto"/>
        <w:ind/>
        <w:jc w:val="both"/>
        <w:rPr>
          <w:sz w:val="32"/>
          <w:szCs w:val="32"/>
          <w:lang w:val="el-GR" w:eastAsia="el-GR"/>
        </w:rPr>
      </w:pPr>
      <w:r>
        <w:rPr>
          <w:sz w:val="28"/>
          <w:szCs w:val="28"/>
          <w:lang w:val="el-GR" w:eastAsia="el-GR"/>
        </w:rPr>
        <w:t xml:space="preserve">(</w:t>
      </w:r>
      <w:r>
        <w:rPr>
          <w:sz w:val="28"/>
          <w:szCs w:val="28"/>
          <w:lang w:val="el-GR" w:eastAsia="el-GR"/>
        </w:rPr>
        <w:t xml:space="preserve">Σε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περίπτωση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που</w:t>
      </w:r>
      <w:r>
        <w:rPr>
          <w:sz w:val="28"/>
          <w:szCs w:val="28"/>
          <w:lang w:val="el-GR" w:eastAsia="el-GR"/>
        </w:rPr>
        <w:t xml:space="preserve"> </w:t>
      </w:r>
      <w:r>
        <w:rPr>
          <w:b/>
          <w:bCs/>
          <w:sz w:val="28"/>
          <w:szCs w:val="28"/>
          <w:lang w:val="el-GR" w:eastAsia="el-GR"/>
        </w:rPr>
        <w:t xml:space="preserve">δεν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θέλετε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να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κάνετε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αφιέρωση</w:t>
      </w:r>
      <w:r>
        <w:rPr>
          <w:sz w:val="28"/>
          <w:szCs w:val="28"/>
          <w:lang w:val="el-GR" w:eastAsia="el-GR"/>
        </w:rPr>
        <w:t xml:space="preserve">/</w:t>
      </w:r>
      <w:r>
        <w:rPr>
          <w:sz w:val="28"/>
          <w:szCs w:val="28"/>
          <w:lang w:val="el-GR" w:eastAsia="el-GR"/>
        </w:rPr>
        <w:t xml:space="preserve">εις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σε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αυτή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τη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σελίδα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να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γραφτεί</w:t>
      </w:r>
      <w:r>
        <w:rPr>
          <w:sz w:val="28"/>
          <w:szCs w:val="28"/>
          <w:lang w:val="el-GR" w:eastAsia="el-GR"/>
        </w:rPr>
        <w:t xml:space="preserve"> </w:t>
      </w:r>
      <w:r>
        <w:rPr>
          <w:sz w:val="28"/>
          <w:szCs w:val="28"/>
          <w:lang w:val="el-GR" w:eastAsia="el-GR"/>
        </w:rPr>
        <w:t xml:space="preserve">η</w:t>
      </w:r>
      <w:r>
        <w:rPr>
          <w:sz w:val="28"/>
          <w:szCs w:val="28"/>
          <w:lang w:val="el-GR" w:eastAsia="el-GR"/>
        </w:rPr>
        <w:t xml:space="preserve"> </w:t>
      </w:r>
      <w:r>
        <w:rPr>
          <w:b/>
          <w:bCs/>
          <w:sz w:val="28"/>
          <w:szCs w:val="28"/>
          <w:lang w:val="el-GR" w:eastAsia="el-GR"/>
        </w:rPr>
        <w:t xml:space="preserve">Περίληψη</w:t>
      </w:r>
      <w:r>
        <w:rPr>
          <w:sz w:val="32"/>
          <w:szCs w:val="32"/>
          <w:lang w:val="el-GR" w:eastAsia="el-GR"/>
        </w:rPr>
        <w:t xml:space="preserve">)</w:t>
      </w:r>
      <w:r>
        <w:rPr>
          <w:sz w:val="32"/>
          <w:szCs w:val="32"/>
          <w:lang w:val="el-GR" w:eastAsia="el-GR"/>
        </w:rPr>
      </w:r>
      <w:r>
        <w:rPr>
          <w:sz w:val="32"/>
          <w:szCs w:val="32"/>
          <w:lang w:val="el-GR" w:eastAsia="el-GR"/>
        </w:rPr>
      </w:r>
    </w:p>
    <w:p>
      <w:pPr>
        <w:pStyle w:val="671"/>
        <w:pBdr/>
        <w:spacing w:line="276" w:lineRule="auto"/>
        <w:ind/>
        <w:jc w:val="both"/>
        <w:rPr>
          <w:sz w:val="32"/>
          <w:szCs w:val="32"/>
          <w:lang w:val="el-GR" w:eastAsia="el-GR"/>
        </w:rPr>
      </w:pPr>
      <w:r>
        <w:rPr>
          <w:sz w:val="32"/>
          <w:szCs w:val="32"/>
          <w:lang w:val="el-GR" w:eastAsia="el-GR"/>
        </w:rPr>
        <w:br w:type="page" w:clear="all"/>
      </w:r>
      <w:r>
        <w:rPr>
          <w:sz w:val="32"/>
          <w:szCs w:val="32"/>
          <w:lang w:val="el-GR" w:eastAsia="el-GR"/>
        </w:rPr>
      </w:r>
      <w:r>
        <w:rPr>
          <w:sz w:val="32"/>
          <w:szCs w:val="32"/>
          <w:lang w:val="el-GR" w:eastAsia="el-GR"/>
        </w:rPr>
      </w:r>
    </w:p>
    <w:p>
      <w:pPr>
        <w:pStyle w:val="671"/>
        <w:pBdr/>
        <w:spacing w:line="276" w:lineRule="auto"/>
        <w:ind/>
        <w:jc w:val="both"/>
        <w:rPr>
          <w:sz w:val="36"/>
          <w:szCs w:val="36"/>
          <w:lang w:val="el-GR" w:eastAsia="el-GR"/>
        </w:rPr>
      </w:pPr>
      <w:r>
        <w:rPr>
          <w:sz w:val="36"/>
          <w:szCs w:val="36"/>
          <w:lang w:val="el-GR" w:eastAsia="el-GR"/>
        </w:rPr>
      </w:r>
      <w:r>
        <w:rPr>
          <w:sz w:val="36"/>
          <w:szCs w:val="36"/>
          <w:lang w:val="el-GR" w:eastAsia="el-GR"/>
        </w:rPr>
      </w:r>
    </w:p>
    <w:p>
      <w:pPr>
        <w:pStyle w:val="671"/>
        <w:pBdr/>
        <w:tabs>
          <w:tab w:val="left" w:leader="none" w:pos="2280"/>
        </w:tabs>
        <w:spacing/>
        <w:ind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szCs w:val="24"/>
          <w:lang w:val="el-GR"/>
        </w:rPr>
        <w:br w:type="page" w:clear="all"/>
      </w:r>
      <w:r>
        <w:rPr>
          <w:rFonts w:ascii="Arial" w:hAnsi="Arial" w:cs="Arial"/>
          <w:b/>
          <w:bCs/>
          <w:szCs w:val="24"/>
          <w:lang w:val="en-US"/>
        </w:rPr>
        <w:t xml:space="preserve">Ab</w:t>
      </w:r>
      <w:r>
        <w:rPr>
          <w:rFonts w:ascii="Arial" w:hAnsi="Arial" w:cs="Arial"/>
          <w:b/>
          <w:bCs/>
          <w:szCs w:val="24"/>
          <w:lang w:val="en-US"/>
        </w:rPr>
        <w:t xml:space="preserve">stract</w:t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(please insert your abstract here)</w:t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tabs>
          <w:tab w:val="left" w:leader="none" w:pos="5460"/>
        </w:tabs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Keywords</w:t>
      </w:r>
      <w:r>
        <w:rPr>
          <w:rFonts w:ascii="Arial" w:hAnsi="Arial" w:cs="Arial"/>
          <w:szCs w:val="24"/>
          <w:lang w:val="en-US"/>
        </w:rPr>
        <w:t xml:space="preserve">:</w:t>
      </w:r>
      <w:r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 xml:space="preserve">(please insert your</w:t>
      </w:r>
      <w:r>
        <w:rPr>
          <w:rFonts w:ascii="Arial" w:hAnsi="Arial" w:cs="Arial"/>
          <w:szCs w:val="24"/>
          <w:lang w:val="en-US"/>
        </w:rPr>
        <w:t xml:space="preserve"> keywords</w:t>
      </w:r>
      <w:r>
        <w:rPr>
          <w:rFonts w:ascii="Arial" w:hAnsi="Arial" w:cs="Arial"/>
          <w:szCs w:val="24"/>
          <w:lang w:val="en-US"/>
        </w:rPr>
        <w:t xml:space="preserve"> here)</w:t>
      </w:r>
      <w:r>
        <w:rPr>
          <w:rFonts w:ascii="Arial" w:hAnsi="Arial" w:cs="Arial"/>
          <w:szCs w:val="24"/>
          <w:lang w:val="en-US"/>
        </w:rPr>
        <w:tab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tabs>
          <w:tab w:val="left" w:leader="none" w:pos="1065"/>
        </w:tabs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ab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b/>
          <w:sz w:val="30"/>
          <w:szCs w:val="30"/>
          <w:lang w:val="en-US" w:eastAsia="el-GR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b/>
          <w:sz w:val="30"/>
          <w:szCs w:val="30"/>
          <w:lang w:val="en-US" w:eastAsia="el-GR"/>
        </w:rPr>
        <w:t xml:space="preserve">Ac</w:t>
      </w:r>
      <w:r>
        <w:rPr>
          <w:b/>
          <w:sz w:val="30"/>
          <w:szCs w:val="30"/>
          <w:lang w:val="en-US" w:eastAsia="el-GR"/>
        </w:rPr>
        <w:t xml:space="preserve">knowledgem</w:t>
      </w:r>
      <w:r>
        <w:rPr>
          <w:b/>
          <w:sz w:val="30"/>
          <w:szCs w:val="30"/>
          <w:lang w:val="en-US" w:eastAsia="el-GR"/>
        </w:rPr>
        <w:t xml:space="preserve">ents</w:t>
      </w:r>
      <w:r>
        <w:rPr>
          <w:b/>
          <w:sz w:val="30"/>
          <w:szCs w:val="30"/>
          <w:lang w:val="en-US" w:eastAsia="el-GR"/>
        </w:rPr>
      </w:r>
      <w:r>
        <w:rPr>
          <w:b/>
          <w:sz w:val="30"/>
          <w:szCs w:val="30"/>
          <w:lang w:val="en-US" w:eastAsia="el-GR"/>
        </w:rPr>
      </w:r>
    </w:p>
    <w:p>
      <w:pPr>
        <w:pStyle w:val="671"/>
        <w:pBdr/>
        <w:spacing w:line="276" w:lineRule="auto"/>
        <w:ind/>
        <w:jc w:val="center"/>
        <w:rPr>
          <w:b/>
          <w:sz w:val="28"/>
          <w:szCs w:val="28"/>
          <w:lang w:val="en-US" w:eastAsia="el-GR"/>
        </w:rPr>
      </w:pPr>
      <w:r>
        <w:rPr>
          <w:b/>
          <w:sz w:val="28"/>
          <w:szCs w:val="28"/>
          <w:lang w:val="en-US" w:eastAsia="el-GR"/>
        </w:rPr>
      </w:r>
      <w:r>
        <w:rPr>
          <w:b/>
          <w:sz w:val="28"/>
          <w:szCs w:val="28"/>
          <w:lang w:val="en-US" w:eastAsia="el-GR"/>
        </w:rPr>
      </w:r>
    </w:p>
    <w:p>
      <w:pPr>
        <w:pStyle w:val="671"/>
        <w:pBdr/>
        <w:spacing w:line="276" w:lineRule="auto"/>
        <w:ind/>
        <w:jc w:val="center"/>
        <w:rPr>
          <w:sz w:val="28"/>
          <w:szCs w:val="28"/>
          <w:lang w:val="en-US" w:eastAsia="el-GR"/>
        </w:rPr>
      </w:pPr>
      <w:r>
        <w:rPr>
          <w:sz w:val="28"/>
          <w:szCs w:val="28"/>
          <w:lang w:val="en-US" w:eastAsia="el-GR"/>
        </w:rPr>
      </w:r>
      <w:r>
        <w:rPr>
          <w:sz w:val="28"/>
          <w:szCs w:val="28"/>
          <w:lang w:val="en-US" w:eastAsia="el-GR"/>
        </w:rPr>
      </w:r>
    </w:p>
    <w:p>
      <w:pPr>
        <w:pStyle w:val="671"/>
        <w:pBdr/>
        <w:spacing w:line="276" w:lineRule="auto"/>
        <w:ind/>
        <w:rPr>
          <w:sz w:val="28"/>
          <w:szCs w:val="28"/>
          <w:lang w:val="en-US" w:eastAsia="el-GR"/>
        </w:rPr>
      </w:pPr>
      <w:r>
        <w:rPr>
          <w:sz w:val="28"/>
          <w:szCs w:val="28"/>
          <w:lang w:val="en-US" w:eastAsia="el-GR"/>
        </w:rPr>
        <w:t xml:space="preserve">Any optional acknowldgements can be written here. </w:t>
      </w:r>
      <w:r>
        <w:rPr>
          <w:sz w:val="28"/>
          <w:szCs w:val="28"/>
          <w:lang w:val="en-US" w:eastAsia="el-GR"/>
        </w:rPr>
      </w:r>
      <w:r>
        <w:rPr>
          <w:sz w:val="28"/>
          <w:szCs w:val="28"/>
          <w:lang w:val="en-US" w:eastAsia="el-GR"/>
        </w:rPr>
      </w:r>
    </w:p>
    <w:p>
      <w:pPr>
        <w:pStyle w:val="671"/>
        <w:pBdr/>
        <w:spacing w:line="276" w:lineRule="auto"/>
        <w:ind/>
        <w:rPr>
          <w:sz w:val="28"/>
          <w:szCs w:val="28"/>
          <w:lang w:val="en-US" w:eastAsia="el-GR"/>
        </w:rPr>
      </w:pPr>
      <w:r>
        <w:rPr>
          <w:sz w:val="28"/>
          <w:szCs w:val="28"/>
          <w:lang w:val="en-US" w:eastAsia="el-GR"/>
        </w:rPr>
      </w:r>
      <w:r>
        <w:rPr>
          <w:sz w:val="28"/>
          <w:szCs w:val="28"/>
          <w:lang w:val="en-US" w:eastAsia="el-GR"/>
        </w:rPr>
      </w:r>
    </w:p>
    <w:p>
      <w:pPr>
        <w:pStyle w:val="671"/>
        <w:pBdr/>
        <w:spacing w:line="276" w:lineRule="auto"/>
        <w:ind/>
        <w:rPr>
          <w:szCs w:val="24"/>
          <w:lang w:val="en-US" w:eastAsia="el-GR"/>
        </w:rPr>
      </w:pPr>
      <w:r>
        <w:rPr>
          <w:sz w:val="28"/>
          <w:szCs w:val="28"/>
          <w:lang w:val="en-US" w:eastAsia="el-GR"/>
        </w:rPr>
        <w:t xml:space="preserve">Otherwise, the </w:t>
      </w:r>
      <w:r>
        <w:rPr>
          <w:sz w:val="28"/>
          <w:szCs w:val="28"/>
          <w:u w:val="single"/>
          <w:lang w:val="en-US" w:eastAsia="el-GR"/>
        </w:rPr>
        <w:t xml:space="preserve">CO</w:t>
      </w:r>
      <w:r>
        <w:rPr>
          <w:sz w:val="28"/>
          <w:szCs w:val="28"/>
          <w:u w:val="single"/>
          <w:lang w:val="en-US" w:eastAsia="el-GR"/>
        </w:rPr>
        <w:t xml:space="preserve">NTENTS</w:t>
      </w:r>
      <w:r>
        <w:rPr>
          <w:sz w:val="28"/>
          <w:szCs w:val="28"/>
          <w:lang w:val="en-US" w:eastAsia="el-GR"/>
        </w:rPr>
        <w:t xml:space="preserve"> must be written here</w:t>
      </w:r>
      <w:r>
        <w:rPr>
          <w:szCs w:val="24"/>
          <w:lang w:val="en-US" w:eastAsia="el-GR"/>
        </w:rPr>
      </w:r>
      <w:r>
        <w:rPr>
          <w:szCs w:val="24"/>
          <w:lang w:val="en-US" w:eastAsia="el-GR"/>
        </w:rPr>
      </w:r>
    </w:p>
    <w:p>
      <w:pPr>
        <w:pStyle w:val="671"/>
        <w:pBdr/>
        <w:spacing w:line="276" w:lineRule="auto"/>
        <w:ind/>
        <w:rPr>
          <w:szCs w:val="24"/>
          <w:lang w:val="en-US" w:eastAsia="el-GR"/>
        </w:rPr>
      </w:pPr>
      <w:r>
        <w:rPr>
          <w:szCs w:val="24"/>
          <w:lang w:val="en-US" w:eastAsia="el-GR"/>
        </w:rPr>
      </w:r>
      <w:r>
        <w:rPr>
          <w:szCs w:val="24"/>
          <w:lang w:val="en-US" w:eastAsia="el-GR"/>
        </w:rPr>
      </w:r>
    </w:p>
    <w:p>
      <w:pPr>
        <w:pStyle w:val="671"/>
        <w:pBdr/>
        <w:tabs>
          <w:tab w:val="left" w:leader="none" w:pos="5460"/>
        </w:tabs>
        <w:spacing/>
        <w:ind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br w:type="page" w:clear="all"/>
      </w:r>
      <w:r>
        <w:rPr>
          <w:rFonts w:ascii="Arial" w:hAnsi="Arial" w:cs="Arial"/>
          <w:b/>
          <w:bCs/>
          <w:szCs w:val="24"/>
          <w:lang w:val="en-US"/>
        </w:rPr>
        <w:t xml:space="preserve">Contents</w:t>
      </w:r>
      <w:r>
        <w:rPr>
          <w:rFonts w:ascii="Arial" w:hAnsi="Arial" w:cs="Arial"/>
          <w:b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 xml:space="preserve">or </w:t>
      </w:r>
      <w:r>
        <w:rPr>
          <w:rFonts w:ascii="Arial" w:hAnsi="Arial" w:cs="Arial"/>
          <w:b/>
          <w:bCs/>
          <w:szCs w:val="24"/>
          <w:lang w:val="en-US"/>
        </w:rPr>
        <w:t xml:space="preserve">Table of Contents</w:t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br w:type="page" w:clear="all"/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tabs>
          <w:tab w:val="left" w:leader="none" w:pos="2910"/>
        </w:tabs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  <w:t xml:space="preserve">M</w:t>
      </w:r>
      <w:r>
        <w:rPr>
          <w:rFonts w:ascii="Arial" w:hAnsi="Arial" w:cs="Arial"/>
          <w:szCs w:val="24"/>
          <w:lang w:val="en-US"/>
        </w:rPr>
        <w:t xml:space="preserve">ain </w:t>
      </w:r>
      <w:r>
        <w:rPr>
          <w:rFonts w:ascii="Arial" w:hAnsi="Arial" w:cs="Arial"/>
          <w:szCs w:val="24"/>
          <w:lang w:val="en-US"/>
        </w:rPr>
        <w:t xml:space="preserve">bo</w:t>
      </w:r>
      <w:r>
        <w:rPr>
          <w:rFonts w:ascii="Arial" w:hAnsi="Arial" w:cs="Arial"/>
          <w:szCs w:val="24"/>
          <w:lang w:val="en-US"/>
        </w:rPr>
        <w:t xml:space="preserve">dy of </w:t>
      </w:r>
      <w:r>
        <w:rPr>
          <w:rFonts w:ascii="Arial" w:hAnsi="Arial" w:cs="Arial"/>
          <w:szCs w:val="24"/>
          <w:lang w:val="en-US"/>
        </w:rPr>
        <w:t xml:space="preserve">Thesis</w:t>
      </w:r>
      <w:r>
        <w:rPr>
          <w:rFonts w:ascii="Arial" w:hAnsi="Arial" w:cs="Arial"/>
          <w:szCs w:val="24"/>
          <w:lang w:val="en-US"/>
        </w:rPr>
        <w:tab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tabs>
          <w:tab w:val="left" w:leader="none" w:pos="2910"/>
        </w:tabs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671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szCs w:val="24"/>
          <w:lang w:val="el-GR"/>
        </w:rPr>
        <w:br w:type="page" w:clear="all"/>
      </w:r>
      <w:r>
        <w:rPr>
          <w:rFonts w:ascii="Arial" w:hAnsi="Arial" w:cs="Arial"/>
          <w:b/>
          <w:bCs/>
          <w:szCs w:val="24"/>
          <w:lang w:val="en-US"/>
        </w:rPr>
        <w:t xml:space="preserve">BIBLIOGRAPHY</w:t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671"/>
        <w:pBdr/>
        <w:spacing/>
        <w:ind/>
        <w:rPr>
          <w:rFonts w:ascii="Franklin Gothic Book" w:hAnsi="Franklin Gothic Book"/>
          <w:lang w:val="el-GR"/>
        </w:rPr>
      </w:pPr>
      <w:r>
        <w:rPr>
          <w:rFonts w:ascii="Franklin Gothic Book" w:hAnsi="Franklin Gothic Book"/>
          <w:lang w:val="el-GR"/>
        </w:rPr>
      </w:r>
      <w:r>
        <w:rPr>
          <w:rFonts w:ascii="Franklin Gothic Book" w:hAnsi="Franklin Gothic Book"/>
          <w:lang w:val="el-GR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  <w:t xml:space="preserve">B</w:t>
      </w:r>
      <w:r>
        <w:rPr>
          <w:rFonts w:ascii="Franklin Gothic Book" w:hAnsi="Franklin Gothic Book"/>
          <w:lang w:val="en-US"/>
        </w:rPr>
        <w:t xml:space="preserve">ibliography must </w:t>
      </w:r>
      <w:r>
        <w:rPr>
          <w:rFonts w:ascii="Franklin Gothic Book" w:hAnsi="Franklin Gothic Book"/>
          <w:lang w:val="en-US"/>
        </w:rPr>
        <w:t xml:space="preserve">be </w:t>
      </w:r>
      <w:r>
        <w:rPr>
          <w:rFonts w:ascii="Franklin Gothic Book" w:hAnsi="Franklin Gothic Book"/>
          <w:lang w:val="en-US"/>
        </w:rPr>
        <w:t xml:space="preserve">composed</w:t>
      </w:r>
      <w:r>
        <w:rPr>
          <w:rFonts w:ascii="Franklin Gothic Book" w:hAnsi="Franklin Gothic Book"/>
          <w:lang w:val="en-US"/>
        </w:rPr>
        <w:t xml:space="preserve"> </w:t>
      </w:r>
      <w:r>
        <w:rPr>
          <w:rFonts w:ascii="Franklin Gothic Book" w:hAnsi="Franklin Gothic Book"/>
          <w:lang w:val="en-US"/>
        </w:rPr>
        <w:t xml:space="preserve">acc</w:t>
      </w:r>
      <w:r>
        <w:rPr>
          <w:rFonts w:ascii="Franklin Gothic Book" w:hAnsi="Franklin Gothic Book"/>
          <w:lang w:val="en-US"/>
        </w:rPr>
        <w:t xml:space="preserve">ording to</w:t>
      </w:r>
      <w:r>
        <w:rPr>
          <w:rFonts w:ascii="Franklin Gothic Book" w:hAnsi="Franklin Gothic Book"/>
          <w:lang w:val="en-US"/>
        </w:rPr>
        <w:t xml:space="preserve"> </w:t>
      </w:r>
      <w:r>
        <w:rPr>
          <w:rFonts w:ascii="Franklin Gothic Book" w:hAnsi="Franklin Gothic Book"/>
          <w:lang w:val="en-US"/>
        </w:rPr>
        <w:t xml:space="preserve">one of </w:t>
      </w:r>
      <w:r>
        <w:rPr>
          <w:rFonts w:ascii="Franklin Gothic Book" w:hAnsi="Franklin Gothic Book"/>
          <w:lang w:val="en-US"/>
        </w:rPr>
        <w:t xml:space="preserve">the </w:t>
      </w:r>
      <w:r>
        <w:rPr>
          <w:rFonts w:ascii="Franklin Gothic Book" w:hAnsi="Franklin Gothic Book"/>
          <w:lang w:val="en-US"/>
        </w:rPr>
        <w:t xml:space="preserve">following s</w:t>
      </w:r>
      <w:r>
        <w:rPr>
          <w:rFonts w:ascii="Franklin Gothic Book" w:hAnsi="Franklin Gothic Book"/>
          <w:lang w:val="en-US"/>
        </w:rPr>
        <w:t xml:space="preserve">tandards</w:t>
      </w:r>
      <w:r>
        <w:rPr>
          <w:rFonts w:ascii="Franklin Gothic Book" w:hAnsi="Franklin Gothic Book"/>
          <w:lang w:val="en-US"/>
        </w:rPr>
        <w:t xml:space="preserve">:</w:t>
      </w:r>
      <w:r>
        <w:rPr>
          <w:rFonts w:ascii="Franklin Gothic Book" w:hAnsi="Franklin Gothic Book"/>
          <w:lang w:val="en-US"/>
        </w:rPr>
        <w:t xml:space="preserve"> </w:t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sz w:val="20"/>
          <w:szCs w:val="16"/>
          <w:lang w:val="el-GR"/>
        </w:rPr>
      </w:pPr>
      <w:r>
        <w:rPr>
          <w:rFonts w:ascii="Franklin Gothic Book" w:hAnsi="Franklin Gothic Book"/>
          <w:sz w:val="20"/>
          <w:szCs w:val="16"/>
          <w:lang w:val="el-GR"/>
        </w:rPr>
        <w:t xml:space="preserve">(</w:t>
      </w:r>
      <w:r>
        <w:rPr>
          <w:rFonts w:ascii="Franklin Gothic Book" w:hAnsi="Franklin Gothic Book"/>
          <w:sz w:val="20"/>
          <w:szCs w:val="16"/>
          <w:lang w:val="el-GR"/>
        </w:rPr>
        <w:t xml:space="preserve">Τα πρότυπα που πρέπει να χρησιμοποιη</w:t>
      </w:r>
      <w:r>
        <w:rPr>
          <w:rFonts w:ascii="Franklin Gothic Book" w:hAnsi="Franklin Gothic Book"/>
          <w:sz w:val="20"/>
          <w:szCs w:val="16"/>
          <w:lang w:val="el-GR"/>
        </w:rPr>
        <w:t xml:space="preserve">θούν είναι</w:t>
      </w:r>
      <w:r>
        <w:rPr>
          <w:rFonts w:ascii="Franklin Gothic Book" w:hAnsi="Franklin Gothic Book"/>
          <w:sz w:val="20"/>
          <w:szCs w:val="16"/>
          <w:lang w:val="el-GR"/>
        </w:rPr>
        <w:t xml:space="preserve">:</w:t>
      </w:r>
      <w:r>
        <w:rPr>
          <w:rFonts w:ascii="Franklin Gothic Book" w:hAnsi="Franklin Gothic Book"/>
          <w:sz w:val="20"/>
          <w:szCs w:val="16"/>
          <w:lang w:val="el-GR"/>
        </w:rPr>
        <w:t xml:space="preserve">)</w:t>
      </w:r>
      <w:r>
        <w:rPr>
          <w:rFonts w:ascii="Franklin Gothic Book" w:hAnsi="Franklin Gothic Book"/>
          <w:sz w:val="20"/>
          <w:szCs w:val="16"/>
          <w:lang w:val="el-GR"/>
        </w:rPr>
      </w:r>
      <w:r>
        <w:rPr>
          <w:rFonts w:ascii="Franklin Gothic Book" w:hAnsi="Franklin Gothic Book"/>
          <w:sz w:val="20"/>
          <w:szCs w:val="16"/>
          <w:lang w:val="el-GR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l-GR"/>
        </w:rPr>
      </w:pPr>
      <w:r>
        <w:rPr>
          <w:rFonts w:ascii="Franklin Gothic Book" w:hAnsi="Franklin Gothic Book"/>
          <w:lang w:val="el-GR"/>
        </w:rPr>
      </w:r>
      <w:r>
        <w:rPr>
          <w:rFonts w:ascii="Franklin Gothic Book" w:hAnsi="Franklin Gothic Book"/>
          <w:lang w:val="el-GR"/>
        </w:rPr>
      </w:r>
    </w:p>
    <w:p>
      <w:pPr>
        <w:pStyle w:val="671"/>
        <w:numPr>
          <w:ilvl w:val="0"/>
          <w:numId w:val="4"/>
        </w:numPr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  <w:t xml:space="preserve">IEEE</w:t>
      </w:r>
      <w:r>
        <w:rPr>
          <w:rFonts w:ascii="Franklin Gothic Book" w:hAnsi="Franklin Gothic Book"/>
          <w:lang w:val="en-US"/>
        </w:rPr>
        <w:t xml:space="preserve"> Standard</w:t>
      </w:r>
      <w:r>
        <w:rPr>
          <w:rFonts w:ascii="Franklin Gothic Book" w:hAnsi="Franklin Gothic Book"/>
          <w:lang w:val="en-US"/>
        </w:rPr>
        <w:t xml:space="preserve"> (</w:t>
      </w:r>
      <w:r>
        <w:rPr>
          <w:rFonts w:ascii="Franklin Gothic Book" w:hAnsi="Franklin Gothic Book"/>
          <w:lang w:val="en-US"/>
        </w:rPr>
        <w:fldChar w:fldCharType="begin"/>
      </w:r>
      <w:r>
        <w:rPr>
          <w:rFonts w:ascii="Franklin Gothic Book" w:hAnsi="Franklin Gothic Book"/>
          <w:lang w:val="en-US"/>
        </w:rPr>
        <w:instrText xml:space="preserve"> HYPERLINK "https://ieeeauthorcenter.ieee.org/wp-content/uploads/IEEE-Reference-Guide.pdf" </w:instrText>
      </w:r>
      <w:r>
        <w:rPr>
          <w:rFonts w:ascii="Franklin Gothic Book" w:hAnsi="Franklin Gothic Book"/>
          <w:lang w:val="en-US"/>
        </w:rPr>
        <w:fldChar w:fldCharType="separate"/>
      </w:r>
      <w:r>
        <w:rPr>
          <w:rFonts w:ascii="Franklin Gothic Book" w:hAnsi="Franklin Gothic Book"/>
          <w:color w:val="77a2bb"/>
          <w:u w:val="single"/>
          <w:lang w:val="en-US"/>
        </w:rPr>
        <w:t xml:space="preserve">https://ieeeauthorce</w:t>
      </w:r>
      <w:r>
        <w:rPr>
          <w:rFonts w:ascii="Franklin Gothic Book" w:hAnsi="Franklin Gothic Book"/>
          <w:color w:val="77a2bb"/>
          <w:u w:val="single"/>
          <w:lang w:val="en-US"/>
        </w:rPr>
        <w:t xml:space="preserve">nter.ieee.org/wp-content/uploads/IEEE-</w:t>
      </w:r>
      <w:r>
        <w:rPr>
          <w:rFonts w:ascii="Franklin Gothic Book" w:hAnsi="Franklin Gothic Book"/>
          <w:lang w:val="en-US"/>
        </w:rPr>
        <w:fldChar w:fldCharType="end"/>
      </w:r>
      <w:r>
        <w:rPr>
          <w:rFonts w:ascii="Franklin Gothic Book" w:hAnsi="Franklin Gothic Book"/>
          <w:lang w:val="en-US"/>
        </w:rPr>
        <w:t xml:space="preserve"> </w:t>
      </w:r>
      <w:r>
        <w:rPr>
          <w:rFonts w:ascii="Franklin Gothic Book" w:hAnsi="Franklin Gothic Book"/>
          <w:lang w:val="en-US"/>
        </w:rPr>
        <w:fldChar w:fldCharType="begin"/>
      </w:r>
      <w:r>
        <w:rPr>
          <w:rFonts w:ascii="Franklin Gothic Book" w:hAnsi="Franklin Gothic Book"/>
          <w:lang w:val="en-US"/>
        </w:rPr>
        <w:instrText xml:space="preserve"> HYPERLINK "https://ieeeauthorcenter</w:instrText>
      </w:r>
      <w:r>
        <w:rPr>
          <w:rFonts w:ascii="Franklin Gothic Book" w:hAnsi="Franklin Gothic Book"/>
          <w:lang w:val="en-US"/>
        </w:rPr>
        <w:instrText xml:space="preserve">.ieee.org/wp-content/uploads/IEEE-Re</w:instrText>
      </w:r>
      <w:r>
        <w:rPr>
          <w:rFonts w:ascii="Franklin Gothic Book" w:hAnsi="Franklin Gothic Book"/>
          <w:lang w:val="en-US"/>
        </w:rPr>
        <w:instrText xml:space="preserve">ference-Guide.pdf" </w:instrText>
      </w:r>
      <w:r>
        <w:rPr>
          <w:rFonts w:ascii="Franklin Gothic Book" w:hAnsi="Franklin Gothic Book"/>
          <w:lang w:val="en-US"/>
        </w:rPr>
        <w:fldChar w:fldCharType="separate"/>
      </w:r>
      <w:r>
        <w:rPr>
          <w:rFonts w:ascii="Franklin Gothic Book" w:hAnsi="Franklin Gothic Book"/>
          <w:color w:val="77a2bb"/>
          <w:u w:val="single"/>
          <w:lang w:val="en-US"/>
        </w:rPr>
        <w:t xml:space="preserve">Reference-Guide.pdf</w:t>
      </w:r>
      <w:r>
        <w:rPr>
          <w:rFonts w:ascii="Franklin Gothic Book" w:hAnsi="Franklin Gothic Book"/>
          <w:lang w:val="en-US"/>
        </w:rPr>
        <w:fldChar w:fldCharType="end"/>
      </w:r>
      <w:r>
        <w:rPr>
          <w:rFonts w:ascii="Franklin Gothic Book" w:hAnsi="Franklin Gothic Book"/>
          <w:lang w:val="en-US"/>
        </w:rPr>
        <w:t xml:space="preserve">),</w:t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 w:left="840"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  <w:t xml:space="preserve">or</w:t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numPr>
          <w:ilvl w:val="0"/>
          <w:numId w:val="4"/>
        </w:numPr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  <w:t xml:space="preserve">APA</w:t>
      </w:r>
      <w:r>
        <w:rPr>
          <w:rFonts w:ascii="Franklin Gothic Book" w:hAnsi="Franklin Gothic Book"/>
          <w:lang w:val="en-US"/>
        </w:rPr>
        <w:t xml:space="preserve"> Standard</w:t>
      </w:r>
      <w:r>
        <w:rPr>
          <w:rFonts w:ascii="Franklin Gothic Book" w:hAnsi="Franklin Gothic Book"/>
          <w:lang w:val="en-US"/>
        </w:rPr>
        <w:t xml:space="preserve"> (</w:t>
      </w:r>
      <w:r>
        <w:rPr>
          <w:rFonts w:ascii="Franklin Gothic Book" w:hAnsi="Franklin Gothic Book"/>
          <w:lang w:val="el-GR"/>
        </w:rPr>
        <w:fldChar w:fldCharType="begin"/>
      </w:r>
      <w:r>
        <w:rPr>
          <w:rFonts w:ascii="Franklin Gothic Book" w:hAnsi="Franklin Gothic Book"/>
          <w:lang w:val="en-US"/>
        </w:rPr>
        <w:instrText xml:space="preserve"> HYPERLINK "https://www.apastyle.apa.org/" </w:instrText>
      </w:r>
      <w:r>
        <w:rPr>
          <w:rFonts w:ascii="Franklin Gothic Book" w:hAnsi="Franklin Gothic Book"/>
          <w:lang w:val="el-GR"/>
        </w:rPr>
        <w:fldChar w:fldCharType="separate"/>
      </w:r>
      <w:r>
        <w:rPr>
          <w:rFonts w:ascii="Franklin Gothic Book" w:hAnsi="Franklin Gothic Book"/>
          <w:color w:val="77a2bb"/>
          <w:u w:val="single"/>
          <w:lang w:val="en-US"/>
        </w:rPr>
        <w:t xml:space="preserve">https://www.apastyle.apa.org</w:t>
      </w:r>
      <w:r>
        <w:rPr>
          <w:rFonts w:ascii="Franklin Gothic Book" w:hAnsi="Franklin Gothic Book"/>
          <w:lang w:val="el-GR"/>
        </w:rPr>
        <w:fldChar w:fldCharType="end"/>
      </w:r>
      <w:r>
        <w:rPr>
          <w:rFonts w:ascii="Franklin Gothic Book" w:hAnsi="Franklin Gothic Book"/>
          <w:lang w:val="en-US"/>
        </w:rPr>
        <w:t xml:space="preserve">)</w:t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  <w:t xml:space="preserve">Yo</w:t>
      </w:r>
      <w:r>
        <w:rPr>
          <w:rFonts w:ascii="Franklin Gothic Book" w:hAnsi="Franklin Gothic Book"/>
          <w:lang w:val="en-US"/>
        </w:rPr>
        <w:t xml:space="preserve">u can ac</w:t>
      </w:r>
      <w:r>
        <w:rPr>
          <w:rFonts w:ascii="Franklin Gothic Book" w:hAnsi="Franklin Gothic Book"/>
          <w:lang w:val="en-US"/>
        </w:rPr>
        <w:t xml:space="preserve">quire more help by using the following lin</w:t>
      </w:r>
      <w:r>
        <w:rPr>
          <w:rFonts w:ascii="Franklin Gothic Book" w:hAnsi="Franklin Gothic Book"/>
          <w:lang w:val="en-US"/>
        </w:rPr>
        <w:t xml:space="preserve">k</w:t>
      </w:r>
      <w:r>
        <w:rPr>
          <w:rFonts w:ascii="Franklin Gothic Book" w:hAnsi="Franklin Gothic Book"/>
          <w:lang w:val="en-US"/>
        </w:rPr>
        <w:t xml:space="preserve">:</w:t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sz w:val="18"/>
          <w:szCs w:val="14"/>
          <w:lang w:val="el-GR"/>
        </w:rPr>
      </w:pPr>
      <w:r>
        <w:rPr>
          <w:rFonts w:ascii="Franklin Gothic Book" w:hAnsi="Franklin Gothic Book"/>
          <w:sz w:val="18"/>
          <w:szCs w:val="14"/>
          <w:lang w:val="el-GR"/>
        </w:rPr>
        <w:t xml:space="preserve">(</w:t>
      </w:r>
      <w:r>
        <w:rPr>
          <w:rFonts w:ascii="Franklin Gothic Book" w:hAnsi="Franklin Gothic Book"/>
          <w:sz w:val="18"/>
          <w:szCs w:val="14"/>
          <w:lang w:val="el-GR"/>
        </w:rPr>
        <w:t xml:space="preserve">Μπ</w:t>
      </w:r>
      <w:r>
        <w:rPr>
          <w:rFonts w:ascii="Franklin Gothic Book" w:hAnsi="Franklin Gothic Book"/>
          <w:sz w:val="18"/>
          <w:szCs w:val="14"/>
          <w:lang w:val="el-GR"/>
        </w:rPr>
        <w:t xml:space="preserve">ορείτε να πάρετε παρα</w:t>
      </w:r>
      <w:r>
        <w:rPr>
          <w:rFonts w:ascii="Franklin Gothic Book" w:hAnsi="Franklin Gothic Book"/>
          <w:sz w:val="18"/>
          <w:szCs w:val="14"/>
          <w:lang w:val="el-GR"/>
        </w:rPr>
        <w:t xml:space="preserve">πάνω βοήθεια για την </w:t>
      </w:r>
      <w:r>
        <w:rPr>
          <w:rFonts w:ascii="Franklin Gothic Book" w:hAnsi="Franklin Gothic Book"/>
          <w:sz w:val="18"/>
          <w:szCs w:val="14"/>
          <w:lang w:val="el-GR"/>
        </w:rPr>
        <w:t xml:space="preserve">απόδοση της βιβλιογραφίας σας χρησιμοποιώντας το</w:t>
      </w:r>
      <w:r>
        <w:rPr>
          <w:rFonts w:ascii="Franklin Gothic Book" w:hAnsi="Franklin Gothic Book"/>
          <w:sz w:val="18"/>
          <w:szCs w:val="14"/>
          <w:lang w:val="el-GR"/>
        </w:rPr>
        <w:t xml:space="preserve">:)</w:t>
      </w:r>
      <w:r>
        <w:rPr>
          <w:rFonts w:ascii="Franklin Gothic Book" w:hAnsi="Franklin Gothic Book"/>
          <w:sz w:val="18"/>
          <w:szCs w:val="14"/>
          <w:lang w:val="el-GR"/>
        </w:rPr>
      </w:r>
      <w:r>
        <w:rPr>
          <w:rFonts w:ascii="Franklin Gothic Book" w:hAnsi="Franklin Gothic Book"/>
          <w:sz w:val="18"/>
          <w:szCs w:val="14"/>
          <w:lang w:val="el-GR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l-GR"/>
        </w:rPr>
      </w:pPr>
      <w:r>
        <w:rPr>
          <w:rFonts w:ascii="Franklin Gothic Book" w:hAnsi="Franklin Gothic Book"/>
          <w:lang w:val="el-GR"/>
        </w:rPr>
        <w:t xml:space="preserve"> </w:t>
      </w:r>
      <w:r>
        <w:rPr>
          <w:rFonts w:ascii="Franklin Gothic Book" w:hAnsi="Franklin Gothic Book"/>
          <w:lang w:val="el-GR"/>
        </w:rPr>
        <w:fldChar w:fldCharType="begin"/>
      </w:r>
      <w:r>
        <w:rPr>
          <w:rFonts w:ascii="Franklin Gothic Book" w:hAnsi="Franklin Gothic Book"/>
          <w:lang w:val="el-GR"/>
        </w:rPr>
        <w:instrText xml:space="preserve"> HYPERLINK "https://www.mybib.com/tools/ieee-citation-generator" </w:instrText>
      </w:r>
      <w:r>
        <w:rPr>
          <w:rFonts w:ascii="Franklin Gothic Book" w:hAnsi="Franklin Gothic Book"/>
          <w:lang w:val="el-GR"/>
        </w:rPr>
        <w:fldChar w:fldCharType="separate"/>
      </w:r>
      <w:r>
        <w:rPr>
          <w:rFonts w:ascii="Franklin Gothic Book" w:hAnsi="Franklin Gothic Book"/>
          <w:color w:val="77a2bb"/>
          <w:u w:val="single"/>
          <w:lang w:val="el-GR"/>
        </w:rPr>
        <w:t xml:space="preserve">https://www.mybib.com/tools/ieee-citation-generator</w:t>
      </w:r>
      <w:r>
        <w:rPr>
          <w:rFonts w:ascii="Franklin Gothic Book" w:hAnsi="Franklin Gothic Book"/>
          <w:lang w:val="el-GR"/>
        </w:rPr>
        <w:fldChar w:fldCharType="end"/>
      </w:r>
      <w:r>
        <w:rPr>
          <w:rFonts w:ascii="Franklin Gothic Book" w:hAnsi="Franklin Gothic Book"/>
          <w:lang w:val="el-GR"/>
        </w:rPr>
      </w:r>
      <w:r>
        <w:rPr>
          <w:rFonts w:ascii="Franklin Gothic Book" w:hAnsi="Franklin Gothic Book"/>
          <w:lang w:val="el-GR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lang w:val="en-US"/>
        </w:rPr>
        <w:t xml:space="preserve">or</w:t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p>
      <w:pPr>
        <w:pStyle w:val="671"/>
        <w:pBdr/>
        <w:spacing w:after="200" w:before="100" w:line="276" w:lineRule="auto"/>
        <w:ind/>
        <w:rPr>
          <w:rFonts w:ascii="Franklin Gothic Book" w:hAnsi="Franklin Gothic Book"/>
          <w:lang w:val="en-US"/>
        </w:rPr>
      </w:pPr>
      <w:r>
        <w:rPr>
          <w:rFonts w:ascii="Franklin Gothic Book" w:hAnsi="Franklin Gothic Book"/>
          <w:color w:val="77a2bb"/>
          <w:u w:val="single"/>
          <w:lang w:val="en-US"/>
        </w:rPr>
        <w:fldChar w:fldCharType="begin"/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 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HYPERLINK 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"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https://www.mybib.com/too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ls/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apa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-citation-gener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ator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"</w:instrText>
      </w:r>
      <w:r>
        <w:rPr>
          <w:rFonts w:ascii="Franklin Gothic Book" w:hAnsi="Franklin Gothic Book"/>
          <w:color w:val="77a2bb"/>
          <w:u w:val="single"/>
          <w:lang w:val="en-US"/>
        </w:rPr>
        <w:instrText xml:space="preserve"> </w:instrText>
      </w:r>
      <w:r>
        <w:rPr>
          <w:rFonts w:ascii="Franklin Gothic Book" w:hAnsi="Franklin Gothic Book"/>
          <w:color w:val="77a2bb"/>
          <w:u w:val="single"/>
          <w:lang w:val="en-US"/>
        </w:rPr>
        <w:fldChar w:fldCharType="separate"/>
      </w:r>
      <w:r>
        <w:rPr>
          <w:rStyle w:val="682"/>
          <w:rFonts w:ascii="Franklin Gothic Book" w:hAnsi="Franklin Gothic Book"/>
          <w:lang w:val="en-US"/>
        </w:rPr>
        <w:t xml:space="preserve">https://www.mybib.com/tools</w:t>
      </w:r>
      <w:r>
        <w:rPr>
          <w:rStyle w:val="682"/>
          <w:rFonts w:ascii="Franklin Gothic Book" w:hAnsi="Franklin Gothic Book"/>
          <w:lang w:val="en-US"/>
        </w:rPr>
        <w:t xml:space="preserve">/</w:t>
      </w:r>
      <w:r>
        <w:rPr>
          <w:rStyle w:val="682"/>
          <w:rFonts w:ascii="Franklin Gothic Book" w:hAnsi="Franklin Gothic Book"/>
          <w:lang w:val="en-US"/>
        </w:rPr>
        <w:t xml:space="preserve">apa</w:t>
      </w:r>
      <w:r>
        <w:rPr>
          <w:rStyle w:val="682"/>
          <w:rFonts w:ascii="Franklin Gothic Book" w:hAnsi="Franklin Gothic Book"/>
          <w:lang w:val="en-US"/>
        </w:rPr>
        <w:t xml:space="preserve">-citation-generator</w:t>
      </w:r>
      <w:r>
        <w:rPr>
          <w:rFonts w:ascii="Franklin Gothic Book" w:hAnsi="Franklin Gothic Book"/>
          <w:color w:val="77a2bb"/>
          <w:u w:val="single"/>
          <w:lang w:val="en-US"/>
        </w:rPr>
        <w:fldChar w:fldCharType="end"/>
      </w:r>
      <w:r>
        <w:rPr>
          <w:rFonts w:ascii="Franklin Gothic Book" w:hAnsi="Franklin Gothic Book"/>
          <w:lang w:val="en-US"/>
        </w:rPr>
      </w:r>
      <w:r>
        <w:rPr>
          <w:rFonts w:ascii="Franklin Gothic Book" w:hAnsi="Franklin Gothic Book"/>
          <w:lang w:val="en-US"/>
        </w:rPr>
      </w:r>
    </w:p>
    <w:sectPr>
      <w:footnotePr/>
      <w:endnotePr/>
      <w:type w:val="nextPage"/>
      <w:pgSz w:h="16838" w:orient="portrait" w:w="11906"/>
      <w:pgMar w:top="1985" w:right="1800" w:bottom="1276" w:left="180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603020202020204"/>
  </w:font>
  <w:font w:name="Comic Sans MS">
    <w:panose1 w:val="030F07020303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="Comic Sans MS" w:hAnsi="Comic Sans MS"/>
        <w:b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681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el-GR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71"/>
    <w:next w:val="671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71"/>
    <w:next w:val="671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71"/>
    <w:next w:val="671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71"/>
    <w:next w:val="671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71"/>
    <w:next w:val="671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71"/>
    <w:next w:val="671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71"/>
    <w:next w:val="671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71"/>
    <w:next w:val="671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71"/>
    <w:next w:val="671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71"/>
    <w:next w:val="671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71"/>
    <w:next w:val="671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71"/>
    <w:next w:val="671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71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71"/>
    <w:next w:val="671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71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71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71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71"/>
    <w:next w:val="67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71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71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71"/>
    <w:next w:val="671"/>
    <w:uiPriority w:val="39"/>
    <w:unhideWhenUsed/>
    <w:pPr>
      <w:pBdr/>
      <w:spacing w:after="100"/>
      <w:ind/>
    </w:pPr>
  </w:style>
  <w:style w:type="paragraph" w:styleId="189">
    <w:name w:val="toc 2"/>
    <w:basedOn w:val="671"/>
    <w:next w:val="671"/>
    <w:uiPriority w:val="39"/>
    <w:unhideWhenUsed/>
    <w:pPr>
      <w:pBdr/>
      <w:spacing w:after="100"/>
      <w:ind w:left="220"/>
    </w:pPr>
  </w:style>
  <w:style w:type="paragraph" w:styleId="190">
    <w:name w:val="toc 3"/>
    <w:basedOn w:val="671"/>
    <w:next w:val="671"/>
    <w:uiPriority w:val="39"/>
    <w:unhideWhenUsed/>
    <w:pPr>
      <w:pBdr/>
      <w:spacing w:after="100"/>
      <w:ind w:left="440"/>
    </w:pPr>
  </w:style>
  <w:style w:type="paragraph" w:styleId="191">
    <w:name w:val="toc 4"/>
    <w:basedOn w:val="671"/>
    <w:next w:val="671"/>
    <w:uiPriority w:val="39"/>
    <w:unhideWhenUsed/>
    <w:pPr>
      <w:pBdr/>
      <w:spacing w:after="100"/>
      <w:ind w:left="660"/>
    </w:pPr>
  </w:style>
  <w:style w:type="paragraph" w:styleId="192">
    <w:name w:val="toc 5"/>
    <w:basedOn w:val="671"/>
    <w:next w:val="671"/>
    <w:uiPriority w:val="39"/>
    <w:unhideWhenUsed/>
    <w:pPr>
      <w:pBdr/>
      <w:spacing w:after="100"/>
      <w:ind w:left="880"/>
    </w:pPr>
  </w:style>
  <w:style w:type="paragraph" w:styleId="193">
    <w:name w:val="toc 6"/>
    <w:basedOn w:val="671"/>
    <w:next w:val="671"/>
    <w:uiPriority w:val="39"/>
    <w:unhideWhenUsed/>
    <w:pPr>
      <w:pBdr/>
      <w:spacing w:after="100"/>
      <w:ind w:left="1100"/>
    </w:pPr>
  </w:style>
  <w:style w:type="paragraph" w:styleId="194">
    <w:name w:val="toc 7"/>
    <w:basedOn w:val="671"/>
    <w:next w:val="671"/>
    <w:uiPriority w:val="39"/>
    <w:unhideWhenUsed/>
    <w:pPr>
      <w:pBdr/>
      <w:spacing w:after="100"/>
      <w:ind w:left="1320"/>
    </w:pPr>
  </w:style>
  <w:style w:type="paragraph" w:styleId="195">
    <w:name w:val="toc 8"/>
    <w:basedOn w:val="671"/>
    <w:next w:val="671"/>
    <w:uiPriority w:val="39"/>
    <w:unhideWhenUsed/>
    <w:pPr>
      <w:pBdr/>
      <w:spacing w:after="100"/>
      <w:ind w:left="1540"/>
    </w:pPr>
  </w:style>
  <w:style w:type="paragraph" w:styleId="196">
    <w:name w:val="toc 9"/>
    <w:basedOn w:val="671"/>
    <w:next w:val="671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147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671"/>
    <w:next w:val="671"/>
    <w:uiPriority w:val="99"/>
    <w:unhideWhenUsed/>
    <w:pPr>
      <w:pBdr/>
      <w:spacing w:after="0" w:afterAutospacing="0"/>
      <w:ind/>
    </w:pPr>
  </w:style>
  <w:style w:type="paragraph" w:styleId="671" w:default="1">
    <w:name w:val="Normal"/>
    <w:next w:val="671"/>
    <w:link w:val="671"/>
    <w:qFormat/>
    <w:pPr>
      <w:pBdr/>
      <w:spacing/>
      <w:ind/>
    </w:pPr>
    <w:rPr>
      <w:rFonts w:ascii="Times New Roman" w:hAnsi="Times New Roman" w:eastAsia="Times New Roman"/>
      <w:sz w:val="24"/>
      <w:lang w:val="en-AU" w:eastAsia="en-US" w:bidi="ar-SA"/>
    </w:rPr>
  </w:style>
  <w:style w:type="character" w:styleId="672">
    <w:name w:val="Προεπιλεγμένη γραμματοσειρά"/>
    <w:next w:val="672"/>
    <w:link w:val="671"/>
    <w:uiPriority w:val="1"/>
    <w:semiHidden/>
    <w:unhideWhenUsed/>
    <w:pPr>
      <w:pBdr/>
      <w:spacing/>
      <w:ind/>
    </w:pPr>
  </w:style>
  <w:style w:type="table" w:styleId="673">
    <w:name w:val="Κανονικός πίνακας"/>
    <w:next w:val="673"/>
    <w:link w:val="671"/>
    <w:uiPriority w:val="99"/>
    <w:semiHidden/>
    <w:unhideWhenUsed/>
    <w:pPr>
      <w:pBdr/>
      <w:spacing/>
      <w:ind/>
    </w:pPr>
    <w:tblPr>
      <w:tblInd w:w="0" w:type="dxa"/>
      <w:tblW w:w="0" w:type="auto"/>
      <w:tblCellMar>
        <w:left w:w="108" w:type="dxa"/>
        <w:top w:w="0" w:type="dxa"/>
        <w:right w:w="108" w:type="dxa"/>
        <w:bottom w:w="0" w:type="dxa"/>
      </w:tblCellMar>
      <w:tblBorders/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74">
    <w:name w:val="Χωρίς λίστα"/>
    <w:next w:val="674"/>
    <w:link w:val="671"/>
    <w:uiPriority w:val="99"/>
    <w:semiHidden/>
    <w:unhideWhenUsed/>
    <w:pPr>
      <w:pBdr/>
      <w:spacing/>
      <w:ind/>
    </w:pPr>
  </w:style>
  <w:style w:type="paragraph" w:styleId="675">
    <w:name w:val="Παράγραφος λίστας"/>
    <w:basedOn w:val="671"/>
    <w:next w:val="675"/>
    <w:link w:val="671"/>
    <w:uiPriority w:val="34"/>
    <w:qFormat/>
    <w:pPr>
      <w:pBdr/>
      <w:spacing/>
      <w:ind w:left="720"/>
      <w:contextualSpacing w:val="true"/>
    </w:pPr>
  </w:style>
  <w:style w:type="table" w:styleId="676">
    <w:name w:val="Πλέγμα πίνακα"/>
    <w:basedOn w:val="673"/>
    <w:next w:val="676"/>
    <w:link w:val="671"/>
    <w:uiPriority w:val="39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77">
    <w:name w:val="Κεφαλίδα"/>
    <w:basedOn w:val="671"/>
    <w:next w:val="677"/>
    <w:link w:val="678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678">
    <w:name w:val="Κεφαλίδα Char"/>
    <w:next w:val="678"/>
    <w:link w:val="677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paragraph" w:styleId="679">
    <w:name w:val="Υποσέλιδο"/>
    <w:basedOn w:val="671"/>
    <w:next w:val="679"/>
    <w:link w:val="680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680">
    <w:name w:val="Υποσέλιδο Char"/>
    <w:next w:val="680"/>
    <w:link w:val="679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numbering" w:styleId="681">
    <w:name w:val="WWNum5"/>
    <w:next w:val="681"/>
    <w:link w:val="671"/>
    <w:pPr>
      <w:numPr>
        <w:numId w:val="4"/>
      </w:numPr>
      <w:pBdr/>
      <w:spacing/>
      <w:ind/>
    </w:pPr>
  </w:style>
  <w:style w:type="character" w:styleId="682">
    <w:name w:val="Υπερ-σύνδεση"/>
    <w:next w:val="682"/>
    <w:link w:val="671"/>
    <w:uiPriority w:val="99"/>
    <w:unhideWhenUsed/>
    <w:pPr>
      <w:pBdr/>
      <w:spacing/>
      <w:ind/>
    </w:pPr>
    <w:rPr>
      <w:color w:val="0563c1"/>
      <w:u w:val="single"/>
    </w:rPr>
  </w:style>
  <w:style w:type="character" w:styleId="683">
    <w:name w:val="Ανεπίλυτη αναφορά"/>
    <w:next w:val="683"/>
    <w:link w:val="67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684">
    <w:name w:val="Υπερ-σύνδεση που ακολουθήθηκε"/>
    <w:next w:val="684"/>
    <w:link w:val="671"/>
    <w:uiPriority w:val="99"/>
    <w:semiHidden/>
    <w:unhideWhenUsed/>
    <w:pPr>
      <w:pBdr/>
      <w:spacing/>
      <w:ind/>
    </w:pPr>
    <w:rPr>
      <w:color w:val="954f72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technoeconomic</dc:creator>
  <cp:revision>10</cp:revision>
  <dcterms:created xsi:type="dcterms:W3CDTF">2025-01-28T10:21:00Z</dcterms:created>
  <dcterms:modified xsi:type="dcterms:W3CDTF">2025-07-28T04:25:51Z</dcterms:modified>
  <cp:version>1048576</cp:version>
</cp:coreProperties>
</file>